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0B" w:rsidRDefault="007F010B" w:rsidP="005D6B6F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010B" w:rsidRDefault="007F010B" w:rsidP="005D6B6F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C2278" w:rsidRDefault="002C2278" w:rsidP="00DF1A88">
      <w:pPr>
        <w:suppressAutoHyphens/>
        <w:spacing w:after="28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6225" cy="9557468"/>
            <wp:effectExtent l="19050" t="0" r="0" b="0"/>
            <wp:docPr id="1" name="Рисунок 1" descr="C:\Users\ПК\Desktop\ПРОЕКТ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РОЕКТЫ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820" cy="956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278" w:rsidRDefault="002C2278" w:rsidP="00DF1A88">
      <w:pPr>
        <w:suppressAutoHyphens/>
        <w:spacing w:after="28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2278" w:rsidRDefault="002C2278" w:rsidP="00DF1A88">
      <w:pPr>
        <w:suppressAutoHyphens/>
        <w:spacing w:after="28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2278" w:rsidRDefault="002C2278" w:rsidP="00DF1A88">
      <w:pPr>
        <w:suppressAutoHyphens/>
        <w:spacing w:after="28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2278" w:rsidRDefault="002C2278" w:rsidP="00DF1A88">
      <w:pPr>
        <w:suppressAutoHyphens/>
        <w:spacing w:after="28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28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индивидуального итогового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проекта является обязательным 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для каждого обучающегося, занимающегося по ФГОС.</w:t>
      </w:r>
    </w:p>
    <w:p w:rsidR="00DF1A88" w:rsidRPr="00DF1A88" w:rsidRDefault="00DF1A88" w:rsidP="00DF1A88">
      <w:pPr>
        <w:suppressAutoHyphens/>
        <w:spacing w:after="280"/>
        <w:ind w:firstLine="567"/>
        <w:contextualSpacing/>
        <w:jc w:val="both"/>
        <w:rPr>
          <w:rFonts w:ascii="Arial CYR" w:eastAsia="Times New Roman" w:hAnsi="Arial CYR" w:cs="Arial CYR"/>
          <w:sz w:val="20"/>
          <w:szCs w:val="20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1.3. Невыполнение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итогового проекта равноценно получению неудовлетворительной оценки по любому учебному предмету. Такие обучающиеся переводятся в следующий класс с условием ликвидации академической задолженности в течение 1-го полугодия следующего учебного года</w:t>
      </w:r>
      <w:r w:rsidRPr="00DF1A88">
        <w:rPr>
          <w:rFonts w:ascii="Arial CYR" w:eastAsia="Times New Roman" w:hAnsi="Arial CYR" w:cs="Arial CYR"/>
          <w:sz w:val="20"/>
          <w:szCs w:val="20"/>
        </w:rPr>
        <w:t>.</w:t>
      </w:r>
    </w:p>
    <w:p w:rsidR="00DF1A88" w:rsidRPr="00DF1A88" w:rsidRDefault="00DF1A88" w:rsidP="00DF1A88">
      <w:pPr>
        <w:suppressAutoHyphens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1.4. Защита индивидуального итогового проекта является одной из обязательных составляющих материалов системы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образовательных достижений.</w:t>
      </w:r>
    </w:p>
    <w:p w:rsidR="00DF1A88" w:rsidRPr="00DF1A88" w:rsidRDefault="00DF1A88" w:rsidP="00DF1A88">
      <w:pPr>
        <w:suppressAutoHyphens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1.5. Проектная работа не допускает какие-либо виды плагиата. Использование каких-либо видов информационных источников обязательно сопровождается ссылкой на эти источники, в том числе и Internet-ресурсы. В случае заимствования текста работы (плагиата) без указания ссылок на источник проект к защите не допускается.</w:t>
      </w:r>
    </w:p>
    <w:p w:rsidR="00DF1A88" w:rsidRPr="00DF1A88" w:rsidRDefault="00DF1A88" w:rsidP="00DF1A88">
      <w:pPr>
        <w:tabs>
          <w:tab w:val="left" w:pos="567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1.6. Отметка за выполнение индивидуального проекта выставляется в классном (электронном) журнале учебного предмета «Проектная деятельность» и личном деле всем обучающимся по итогам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защиты индивидуального проекта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в графу итоговая отметка.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документ государственного образца об уровне образования — аттестат об основном общем образовании — отметка выставляется в свободную строку.</w:t>
      </w:r>
    </w:p>
    <w:p w:rsidR="00DF1A88" w:rsidRPr="00DF1A88" w:rsidRDefault="00DF1A88" w:rsidP="00DF1A88">
      <w:pPr>
        <w:shd w:val="clear" w:color="auto" w:fill="FFFFFF"/>
        <w:suppressAutoHyphens/>
        <w:spacing w:before="153" w:after="23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1.7. При неудовлетворительных результатах защиты индивидуального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проекта директор издает приказ по школе, в котором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назначаются дополнительные сроки пересдачи.</w:t>
      </w:r>
    </w:p>
    <w:p w:rsidR="00DF1A88" w:rsidRPr="00DF1A88" w:rsidRDefault="00DF1A88" w:rsidP="00DF1A88">
      <w:pPr>
        <w:shd w:val="clear" w:color="auto" w:fill="FFFFFF"/>
        <w:suppressAutoHyphens/>
        <w:spacing w:before="153" w:after="23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1.8. Защита индивидуального исследовательского проекта является одной из обязательных составляющих допуска к ГИА.</w:t>
      </w:r>
    </w:p>
    <w:p w:rsidR="00DF1A88" w:rsidRPr="00DF1A88" w:rsidRDefault="00DF1A88" w:rsidP="00DF1A88">
      <w:pPr>
        <w:shd w:val="clear" w:color="auto" w:fill="FFFFFF"/>
        <w:suppressAutoHyphens/>
        <w:spacing w:before="153" w:after="23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1.9. Результаты выполнения индивидуального проекта могут рассматриваться как дополнительное основание при зачислении выпускника основной школы на избранное им направление профильного обучения в старшей школе.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II. Понятия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Проект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это форма организации со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вместной деятельности учителя и учащихся, совокупность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приемов и действий в их определенной последовательности, направленной на достижение поставленной цели – решение конкретной проблемы, значимой для учащихся и оформленной в виде некоего конечного продукта.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Исследовательский проект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один из видов учебных проектов, где при сохранени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 всех свой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оектной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деятельности учащихся одним из ее компонентов выступает </w:t>
      </w: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исследование.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III. Цели учебно-исследовательской и проектной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3. Цели определяются как их личностными, так и социальными мотивами: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 самостоятельное приобретение недостающих знаний из разных источников;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 умение пользоваться приобретенными знаниям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и для решения познавательных и </w:t>
      </w: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практических задач;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 приобретение коммуникативных умений, работая в группах;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 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 развитие системного мышления;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вовлечение учащихся в социально-значимую творческую, исследовательскую и созидательную деятельность;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ознакомление учащихся с методами и технологиями проектной деятельности;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обеспечение индивидуализации и дифференциации обучения;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поддержка мотивации в обучении;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реализация потенциала личности.</w:t>
      </w:r>
    </w:p>
    <w:p w:rsidR="005D6B6F" w:rsidRDefault="005D6B6F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color w:val="000000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color w:val="000000"/>
          <w:sz w:val="24"/>
          <w:szCs w:val="24"/>
          <w:lang w:eastAsia="ar-SA"/>
        </w:rPr>
        <w:lastRenderedPageBreak/>
        <w:t>IV. Задачи учебно-исследовательской и проектной деятельности: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воспитание у школьников интереса к познанию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мира, к углубленному изучению </w:t>
      </w: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дисциплин, выявлению сущности процессов и явлений во всех сферах деятельности (науки, техники, искусства, природы, общества);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формирование склонности учащихся к научно-исследовательской деятельности, умений и навыков проведения экспериментов;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развитие умения самостоятельно, творчески мыслить;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научно-исследовательской работы;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мотивирование выбора профессии, профессиональной и социальной адаптации;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формирование единого школьного научного общества учащихся со своими традициями;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proofErr w:type="spellStart"/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пропагандирование</w:t>
      </w:r>
      <w:proofErr w:type="spellEnd"/>
      <w:r w:rsidRPr="00DF1A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достижений отечественной и мировой науки, техники, литературы, искусства.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V. Особенности проектной и учебно-исследовательской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5.1. Направленность не только на повышение компетентности подростков в предметной области определенных учебных дисциплин, на развитие их способностей, но и на создание продукта, имеющего значимость для других.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Возм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ожность реализовать потребности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ащихся в общении со значимыми,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референтными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группами одноклассников, учителей.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5.3. 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color w:val="000000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color w:val="000000"/>
          <w:sz w:val="24"/>
          <w:szCs w:val="24"/>
          <w:lang w:eastAsia="ar-SA"/>
        </w:rPr>
        <w:t>VI. Общие характеристики учебно-исследовательской и проектной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6.1. Учебно-исследовательская и проектная деятельность имеют общие практически значимые цели и задачи.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6.2. Структура проектной и учебно-исследовательской деятельности включает следующие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6.3. Учебно-исследовательская и проектная деяте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льность требуют от обучающихся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5D6B6F" w:rsidRDefault="005D6B6F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VII. Различие проектной и учебно-исследовательской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 Полужирный" w:eastAsia="Times New Roman" w:hAnsi="Times New Roman Полужирный" w:cs="Times New Roman Полужирный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4757"/>
      </w:tblGrid>
      <w:tr w:rsidR="00DF1A88" w:rsidRPr="00DF1A88" w:rsidTr="00DF1A88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</w:pPr>
            <w:r w:rsidRPr="00DF1A88"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  <w:t>Проектная деятельность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</w:pPr>
            <w:r w:rsidRPr="00DF1A88"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  <w:t>Учебно-исследовательская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</w:pPr>
            <w:r w:rsidRPr="00DF1A88"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  <w:t>деятельность</w:t>
            </w:r>
          </w:p>
        </w:tc>
      </w:tr>
      <w:tr w:rsidR="00DF1A88" w:rsidRPr="00DF1A88" w:rsidTr="00DF1A88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 направлен на получение конкретного запланированного результата – продукта, обладающего определенными свойствами и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необходимого для конкретного использования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ходе исследования организуется поиск в какой-то области, формулируются отдельные характеристики итогов работ.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Отрицательный результат – тоже результат</w:t>
            </w:r>
          </w:p>
        </w:tc>
      </w:tr>
      <w:tr w:rsidR="00DF1A88" w:rsidRPr="00DF1A88" w:rsidTr="00DF1A88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Реализацию проектных работ предваряет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едставление о будущем проекте, </w:t>
            </w: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планирование процесса создания продукта и реализации этого плана.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Результат проекта должен быть точно </w:t>
            </w: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соотнесен со всеми характеристиками, сформулированными в его замысле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последующую экспериментальную или </w:t>
            </w: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модельную проверку выдвинутых предположений</w:t>
            </w:r>
          </w:p>
          <w:p w:rsidR="00DF1A88" w:rsidRPr="00DF1A88" w:rsidRDefault="00DF1A88" w:rsidP="00DF1A88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 Полужирный" w:eastAsia="Times New Roman" w:hAnsi="Times New Roman Полужирный" w:cs="Times New Roman Полужирный"/>
                <w:sz w:val="24"/>
                <w:szCs w:val="24"/>
                <w:lang w:eastAsia="ar-SA"/>
              </w:rPr>
            </w:pPr>
          </w:p>
        </w:tc>
      </w:tr>
    </w:tbl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 Полужирный" w:eastAsia="Times New Roman" w:hAnsi="Times New Roman Полужирный" w:cs="Times New Roman Полужирный"/>
          <w:sz w:val="20"/>
          <w:szCs w:val="20"/>
          <w:lang w:eastAsia="ar-SA"/>
        </w:rPr>
      </w:pP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VIII. Требования к построению проектно-исследовательского процесса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8.1. Проект или учебное исследование должны быть выполнимыми и соответствовать возрасту, способностям и возможностям учащихся.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8.2. Тема исследования должна быть интересна для учащегося и совпадать с кругом интереса учителя.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8.3. Раскрытие проблемы в первую очередь должно приносить что-то новое учащемуся, а уже потом науке.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8.4. Для выполнения проекта должны быть созданы все условия – информационные ресурсы, мастерские, клубы, школьные научные общества.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8.5. 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8.6. 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руководство).</w:t>
      </w:r>
    </w:p>
    <w:p w:rsidR="00DF1A88" w:rsidRPr="00DF1A88" w:rsidRDefault="003C2425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8.7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Необходимо наличие ясной и простой </w:t>
      </w:r>
      <w:proofErr w:type="spellStart"/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критериальной</w:t>
      </w:r>
      <w:proofErr w:type="spellEnd"/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DF1A88" w:rsidRPr="00DF1A88" w:rsidRDefault="003C2425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8.8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IX. Формы организации проектной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9.1. Виды проектов: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информационный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</w:t>
      </w: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исследовательский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полностью подчин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ен логике пусть небольшого, но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исследования, и имеет структуру, приближенную или полностью совпадающую с подлинным научным исследованием;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творческий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(литературные вечера, спектакли, экскурсии);</w:t>
      </w:r>
    </w:p>
    <w:p w:rsidR="00DF1A88" w:rsidRPr="00DF1A88" w:rsidRDefault="00DF1A88" w:rsidP="00DF1A88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социальный, прикладной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(практико-ориентированный) 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направленный на решение </w:t>
      </w: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проблемы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той или иной социальной группы, территориального сообщества или общества в целом. В основе такого противоречия лежит неудовлетворенность в актуальной ситуации социально приемлемых (с точки зрения социальной группы или государственн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ой идеологии) потребностей или 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столкновение интересов и потребностей социальных групп;</w:t>
      </w:r>
    </w:p>
    <w:p w:rsidR="00DF1A88" w:rsidRPr="00DF1A88" w:rsidRDefault="00DF1A88" w:rsidP="00DF1A88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игровой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(ролевой), 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в таких проектах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содержанием проекта;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инновационный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(предполагающий организационно-экономический механизм внедрения).</w:t>
      </w:r>
    </w:p>
    <w:p w:rsidR="00DF1A88" w:rsidRPr="00DF1A88" w:rsidRDefault="00DF1A88" w:rsidP="00DF1A88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ar-SA"/>
        </w:rPr>
        <w:t>- прикладной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отличает четко обозначенный с самого начала результат деятельности его участников.</w:t>
      </w:r>
    </w:p>
    <w:p w:rsidR="00DF1A88" w:rsidRPr="00DF1A88" w:rsidRDefault="00DF1A88" w:rsidP="00DF1A88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ar-SA"/>
        </w:rPr>
        <w:t>- технологический</w:t>
      </w: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 xml:space="preserve"> (инженерный)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нацелен на освоение учащимися общих элементов инженерной технологии разработки и внедрения технических устройств и систем.</w:t>
      </w:r>
    </w:p>
    <w:p w:rsidR="00DF1A88" w:rsidRPr="00DF1A88" w:rsidRDefault="00DF1A88" w:rsidP="00DF1A88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ar-SA"/>
        </w:rPr>
        <w:t>- бизнес-план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– целью создания бизнес-плана является получение учащимися опыта проектирования в коммерческой сфере, позволяющего освоить общие алгоритмы деятельности, связанные с созданием и продвижением нового продукта-товара или услуги.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Так, например, 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результатом (продуктом) проектной деятельности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может быть любая из следующих работ: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а) 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письменная работа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б) 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художественная творческая работа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материальный объект, макет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, иное конструкторское изделие;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г) 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отчётные материалы по социальному проекту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которые могут включать как тексты, так и мультимедийные продукты.</w:t>
      </w:r>
    </w:p>
    <w:p w:rsidR="00DF1A88" w:rsidRPr="00DF1A88" w:rsidRDefault="00DF1A88" w:rsidP="00DF1A88">
      <w:pPr>
        <w:shd w:val="clear" w:color="auto" w:fill="FFFFFF"/>
        <w:tabs>
          <w:tab w:val="left" w:pos="47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        д) </w:t>
      </w:r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Мультимедийный продукт, Чертеж изделия, Модель изделия, </w:t>
      </w:r>
      <w:proofErr w:type="spellStart"/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Бизнес-план.Газета</w:t>
      </w:r>
      <w:proofErr w:type="spellEnd"/>
      <w:r w:rsidRPr="00DF1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 xml:space="preserve">, видеофильм, статья. Макет. Костюм. Изделие. Проведение мероприятия. Оформление зала. Электронное учебное пособие.  Выставка. Презентация (устная, компьютерная). </w:t>
      </w: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Иной продукт, выполнение которого обосновано учащимся.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9.2. В 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состав материалов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 выносимый на защиту 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продукт проектной деятельности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представленный в одной из описанных выше форм; 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 подготовленная учащимся 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краткая пояснительная записка к проекту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(объёмом не более одной машинописной страницы) с указанием </w:t>
      </w:r>
      <w:r w:rsidRPr="00DF1A8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для всех проектов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DF1A8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конструкторских проектов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DF1A8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социальных проектов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описание эффектов/эффекта от реализации проекта;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3) </w:t>
      </w:r>
      <w:r w:rsidRPr="00DF1A8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краткий отзыв руководителя,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содержащий краткую характеристику работы учащегося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9.3. По содержанию проект может быть - </w:t>
      </w:r>
      <w:proofErr w:type="spellStart"/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монопредметный</w:t>
      </w:r>
      <w:proofErr w:type="spellEnd"/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, </w:t>
      </w:r>
      <w:proofErr w:type="spellStart"/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метапредметный</w:t>
      </w:r>
      <w:proofErr w:type="spellEnd"/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,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относящийся к области знаний (нескольким областным), относящийся к области деятельности.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9.4. По количеству участников: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индивидуальный –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самостоятельная работа, осуществляемая учащимся на протяжении длительного периода, возможно в течение всего учебного года. В ходе такой работы обучающийся – автор проекта –самостоятельно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парный, </w:t>
      </w:r>
      <w:proofErr w:type="spellStart"/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малогрупповой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(до 5 человек);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групповой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(до 15 человек);</w:t>
      </w:r>
    </w:p>
    <w:p w:rsidR="00DF1A88" w:rsidRPr="00DF1A88" w:rsidRDefault="003C2425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- </w:t>
      </w:r>
      <w:r w:rsidR="00DF1A88"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 xml:space="preserve">коллективный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(класс и более в рамках школы), муниципальный, областной, всероссийский, международный, сетевой (в рамках сложившейся партнерской сети, в том числе в Интернете).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9.5. Длительность (продолжительность) проекта: от проекта-урока до многолетнего проекта.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left="567"/>
        <w:contextualSpacing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X. Формы организации учебно-исследовательской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left="567"/>
        <w:contextualSpacing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На урочных занятиях: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урок-исследование, урок-лаборатория, урок – творческий отчет, урок изобретательства, урок «Удивительное рядом», урок-рассказ об ученых, урок – защита исследовательских проектов, урок-экспертиза, урок «Патент на открытие», урок открытых мыслей;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DF1A88" w:rsidRPr="00DF1A88" w:rsidRDefault="00DF1A88" w:rsidP="00DF1A8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10.2. На внеурочных занятиях:</w:t>
      </w:r>
    </w:p>
    <w:p w:rsidR="00DF1A88" w:rsidRPr="00DF1A88" w:rsidRDefault="00DF1A88" w:rsidP="00DF1A88">
      <w:pPr>
        <w:tabs>
          <w:tab w:val="left" w:pos="90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исследовательская практика учащихся;</w:t>
      </w:r>
    </w:p>
    <w:p w:rsidR="00DF1A88" w:rsidRPr="00DF1A88" w:rsidRDefault="00DF1A88" w:rsidP="00DF1A88">
      <w:pPr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диции предусматривают активную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образовательную деятельность школьников, в том числе и исследовательского характера;</w:t>
      </w:r>
    </w:p>
    <w:p w:rsidR="00DF1A88" w:rsidRPr="00DF1A88" w:rsidRDefault="00DF1A88" w:rsidP="00DF1A88">
      <w:pPr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факультативные занятия, предполагающие углубленное изучение предмета, дают большие возможности для реализации на них учебно-исследовательской деятельности учащихся;</w:t>
      </w:r>
    </w:p>
    <w:p w:rsidR="00DF1A88" w:rsidRPr="00DF1A88" w:rsidRDefault="00DF1A88" w:rsidP="00DF1A88">
      <w:pPr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научное общество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НОУ других школ;</w:t>
      </w:r>
    </w:p>
    <w:p w:rsidR="00DF1A88" w:rsidRPr="00DF1A88" w:rsidRDefault="00DF1A88" w:rsidP="00DF1A88">
      <w:pPr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DF1A88" w:rsidRPr="00DF1A88" w:rsidRDefault="00DF1A88" w:rsidP="00DF1A88">
      <w:pPr>
        <w:tabs>
          <w:tab w:val="num" w:pos="720"/>
        </w:tabs>
        <w:spacing w:after="0"/>
        <w:ind w:left="567"/>
        <w:contextualSpacing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F1A88">
        <w:rPr>
          <w:rFonts w:ascii="Times New Roman Полужирный" w:eastAsia="Calibri" w:hAnsi="Times New Roman Полужирный" w:cs="Times New Roman Полужирный"/>
          <w:sz w:val="24"/>
          <w:szCs w:val="24"/>
        </w:rPr>
        <w:t xml:space="preserve">XI. </w:t>
      </w:r>
      <w:r w:rsidRPr="00DF1A8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усвоения обучающимися универсальных учебных действий в процессе работы над проектом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Учащиеся должны научиться: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11.1. Ставить проблему и аргументировать ее актуальность.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11.2. Формулировать гипотезу исследования и раскрывать замысел – сущность будущей деятельности.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11.3. Планировать исследовательские работы и выбирать необходимый инструментарий.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11.4. Собственно проводить исследование с обязательным поэтапным контролем и коррекцией результатов работ.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11.5. Оформлять результаты учебно-исследовательской деятельности как конечного продукта.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11.6. 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11.7.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Самооценивать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 и результат работы.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11.8. Четко формулировать цели группы и позволять ее участникам проявлять инициативу для достижения этих целей.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11.9. Оказывать поддержку и содействие тем, от кого зависит достижение цели.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11.10. Обеспечивать бесконфликтную совместную работу в группе.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11.11. Устанавливать с партнерами отношения взаимопонимания.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11.12. Обеспечивать обмен знаниями между членами группы для принятия эффективных совместных решений.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11.13. Адекватно реагировать на нужды других.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XII. Организация проектной и учебно-исследовательской работы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12.1. В проектной и учебно-исследовательской деятельности принима</w:t>
      </w:r>
      <w:r w:rsidR="003C2425">
        <w:rPr>
          <w:rFonts w:ascii="Times New Roman" w:eastAsia="Times New Roman" w:hAnsi="Times New Roman" w:cs="Times New Roman"/>
          <w:sz w:val="24"/>
          <w:szCs w:val="24"/>
          <w:lang w:eastAsia="ar-SA"/>
        </w:rPr>
        <w:t>ют участие школьники с 1-го по 10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-й классы. 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12.2. Для осуществления проектной и учебной и учебно-исследовательской деятельности учащихся определяется руководитель проекта по желанию обучающегося.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12.3. Руководителями проектной и учебно-исследовательской деятельности учащихся являются все учителя школы.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12.4. Кандидатуры руководителей согласовываются учащимися с координатором проектной и учебно-исследовательской деятельности школы – заместителем директора по учебно- воспитательной работе. 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12.5. Вид проектной 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учащегося и педагога.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12.6. Определение тематики и выбор р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>уководителя проекта учащихся 1–10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-х классов производится в начале учебного года (не позднее октября).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12.7. Работа над проектом осуществляется одним или несколькими учащимися. 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12.8. 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12.9. Формами отчетности проектной и учебно-исследовательской деятельности являются: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исследовательских и информационных работ: реферативное сообщение, компьютерные презентации, приборы, макеты;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XIII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</w:rPr>
        <w:t>. Требования к оформлению проектно-исследовательской работы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13.1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Тема работы должна быть сформулирована грамотно,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литературной точки зрения и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отражать содержание проекта.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</w:rPr>
        <w:t>13.2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Структура проекта содержит в себе: титульный лист,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оглавление, введение, основную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часть, заключение, список литературы (требования к оформлению титульного листа изложены в приложении 1).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</w:rPr>
        <w:t>13.3.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Введение включает в себя ряд следующих положений: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- проект начинается с обоснования актуальности выбранной темы. Здесь показывается, что уже известно в науке и практике и что осталось нераскрытым и предстоит сделать в данных условиях. На этой основе формулируется противоречие, на раскрытие которого направлен данный проект. На основании выявленного противоречия может быть сформулирована проблема;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- устанавливается цель работы; цель - это то, что необходимо достигнуть в результате работы над проектом;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- формулируются конкретные задачи, которые необходимо решить, чтобы достичь цели;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- далее указываются методы и методики, которые использовались при разработке проекта;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- завершают введение разделы «на защиту выносится», «новизна проекта», «практическая значимость».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</w:rPr>
        <w:t>13.4.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Основная часть проекта может состоять из одного или двух разделов. Первый, как правило, содержит теоретический материал, а второй - экспериментальный (практический).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</w:rPr>
        <w:t>13.5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формулируются выводы, описывается, достигнуты ли поставленные цели, решены ли задачи.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</w:rPr>
        <w:t>13.6.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Общие требования к оформлению проектно-исследовательских работ: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выполняется на листах стандарта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А 4, шрифтом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, размером шрифта 12 пунктов с интервалом между строк – 1,5. </w:t>
      </w:r>
      <w:proofErr w:type="gramStart"/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Размер полей: верхнее – 2см., нижнее – 1,5 см., левое – 3см., правое – 2 см. Титульный лист считается первым, </w:t>
      </w:r>
      <w:r w:rsidRPr="00E96A8A">
        <w:rPr>
          <w:rFonts w:ascii="Times New Roman" w:eastAsia="Times New Roman" w:hAnsi="Times New Roman" w:cs="Times New Roman"/>
          <w:b/>
          <w:sz w:val="24"/>
          <w:szCs w:val="24"/>
        </w:rPr>
        <w:t>но не нумеруется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 Каждая новая глава начинается с новой страницы. Точку в конце заголовка, располагаемого посредине строки, не ставят. Все разделы плана (названия глав, выводы, заключение, список литературы, каждое приложение) начинаются с новых страниц. Все сокращения в тексте должны быть расшифрованы.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</w:rPr>
        <w:t>13.7.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 Объем текста исследовательской работы, включая формулы и список литературы, не должен превышать 15 машинописных страниц. Для приложений может быть отведено дополнительно не более 10 стандартных страниц. Основной текст работы нумеруется арабскими цифрами, страницы приложений – римскими цифрами.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13.8. 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напечатана статья. В тексте работы должна быть ссылка на тот или иной источник (номер ссылки соответствует порядковому номеру источника в списке литературы). 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13.9</w:t>
      </w: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DF1A8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ar-SA"/>
        </w:rPr>
        <w:t>Алгоритм разработки проекта.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1 этап. Поисковый.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1.1</w:t>
      </w:r>
      <w:r w:rsidRPr="00DF1A8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ar-SA"/>
        </w:rPr>
        <w:t>.</w:t>
      </w: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Постановка задачи для разработки проекта. Выбор темы проекта, типа проекта.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1.2. Освоение тезауруса проектной деятельности.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1.3. Формулирование проблемы проекта, его актуальности, объекта и предмета исследования, выдвигается гипотеза проекта.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1.4. Определение цели проекта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2 этап. Аналитический.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2.1.Подбор информации, необходимой для реализации проекта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2.2.Анализ подобранной информации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2.3.Обоснование эффекта от реализации проекта (экономического, социального).</w:t>
      </w: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br/>
      </w: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3 этап. Практический.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3.1.Определение рисков проекта.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3.2. Работа над проектом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4 этап. Презентационный.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4.1. Подготовка презентации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ar-SA"/>
        </w:rPr>
        <w:t>4.2. Защита (презентация проекта).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5 этап. Выполнение проекта.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ar-SA"/>
        </w:rPr>
        <w:t>6 этап. Контрольный.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6.1.Анализ результатов выполнения проекта.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6.2.Оценка качества выполнения проекта.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XI</w:t>
      </w:r>
      <w:r w:rsidRPr="00DF1A88">
        <w:rPr>
          <w:rFonts w:ascii="Calibri" w:eastAsia="Times New Roman" w:hAnsi="Calibri" w:cs="Times New Roman Полужирный"/>
          <w:b/>
          <w:sz w:val="24"/>
          <w:szCs w:val="24"/>
          <w:lang w:val="en-US" w:eastAsia="ar-SA"/>
        </w:rPr>
        <w:t>V</w:t>
      </w: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. Подведение итогов проектной и учебно-исследовательской деятельности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14.1.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ежегодной школьной научной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конференции</w:t>
      </w:r>
      <w:r w:rsidR="002776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апреле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производится презентация и защита проектных работ. В конференции могут участвовать все учащиеся школы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>, их родители, педагоги школы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F1A88" w:rsidRPr="00DF1A88" w:rsidRDefault="00DF1A88" w:rsidP="00DF1A88">
      <w:pPr>
        <w:tabs>
          <w:tab w:val="left" w:pos="126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14.2.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проведения школьной конференции, презентации проектно-исследовательских работ создается специальная комиссия, в состав которой могут входить учителя, педагоги дополнительного образования, администраторы школы, преподаватели вузов, родители, представители ученического самоуправления и иные квалифицированные работники.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14.3.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Специальная комиссия оценивает уровень проектно-исследовательской деятельности конкретного учащегося, определяет победителей конкурса проектных работ.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14.4.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 специальной комиссии 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ся методическими объединениями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школы. Количество членов комиссии не должно быть менее 3 и более 7 человек. В состав комиссии входит научный руководитель проекта, который защищается.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14.5. По решению специальной комиссии лучшие работы учащихся могут быть поощрены дипломами, рекомендованы к представлению на конференции, и конкурсы районного, 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республиканск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ого, федерального, международного уровней.</w:t>
      </w:r>
    </w:p>
    <w:p w:rsidR="00DF1A88" w:rsidRPr="00DF1A88" w:rsidRDefault="00E96A8A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14.6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Защищенный проект </w:t>
      </w:r>
      <w:r w:rsidR="00DF1A88" w:rsidRPr="00E96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 может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быть полностью использован в следующем учебном году, как в качестве отдельной проектной работы, так и в качестве экзаменационной работы. Возможно лишь использование отдельных материалов для осуществления новой проектно-исследовательской работы.</w:t>
      </w:r>
    </w:p>
    <w:p w:rsidR="00DF1A88" w:rsidRPr="00DF1A88" w:rsidRDefault="00E96A8A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14.7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Реферативные проектно-исследовательские материалы, а также сами проекты принадлежат образовательному учреждению.</w:t>
      </w:r>
    </w:p>
    <w:p w:rsidR="00DF1A88" w:rsidRPr="00DF1A88" w:rsidRDefault="004D0ED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14.8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 В школе организуется банк проектно-исследовательских работ, которым (при условии их сохранности) могут пользоваться как педагоги, так и ученики школы, занимающиеся проектно-исследовательской деятельностью.</w:t>
      </w:r>
    </w:p>
    <w:p w:rsidR="00DF1A88" w:rsidRPr="00DF1A88" w:rsidRDefault="004D0ED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14.9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96A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Итогами проектной и учебно-исследовательской деятельности следует считать не столько предметные результаты, а интеллектуальное, личностное развитие школьников, рост их компетентности в выбранной для исследования или проекта сфере, формирование умения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неуспешности</w:t>
      </w:r>
      <w:proofErr w:type="spellEnd"/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) исследовательской деятельности.</w:t>
      </w:r>
    </w:p>
    <w:p w:rsidR="00DF1A88" w:rsidRPr="00DF1A88" w:rsidRDefault="004D0ED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14.10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 Лучшие проекты (по согласованию с автором проекта) размещаются на сайте          школы в разделе ФГОС НОО и ФГОС ООО «Наши достижения».</w:t>
      </w:r>
    </w:p>
    <w:p w:rsidR="00DF1A88" w:rsidRPr="00DF1A88" w:rsidRDefault="004D0ED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14.11</w:t>
      </w:r>
      <w:r w:rsid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Контроль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 по проектам в общешкольном масштабе осуществляют заместители директора по УВР и ВР.</w:t>
      </w: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</w:pPr>
      <w:r w:rsidRPr="00DF1A88">
        <w:rPr>
          <w:rFonts w:ascii="Times New Roman Полужирный" w:eastAsia="Times New Roman" w:hAnsi="Times New Roman Полужирный" w:cs="Times New Roman Полужирный"/>
          <w:sz w:val="24"/>
          <w:szCs w:val="24"/>
          <w:lang w:eastAsia="ar-SA"/>
        </w:rPr>
        <w:t>XV. Критерии оценивания проектно-исследовательской деятельности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этапе – изучение представленных работ членами жюри.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 – заслушивание докладов участников на заседании тематических секций, ведение дискуссии.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 – подведение итогов.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Регламент выступления участников – </w:t>
      </w:r>
      <w:r w:rsidR="007F3A6E">
        <w:rPr>
          <w:rFonts w:ascii="Times New Roman" w:eastAsia="Times New Roman" w:hAnsi="Times New Roman" w:cs="Times New Roman"/>
          <w:sz w:val="24"/>
          <w:szCs w:val="24"/>
          <w:lang w:eastAsia="ar-SA"/>
        </w:rPr>
        <w:t>3-7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минут, дискуссия – 5 минут.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дискуссии участвуют члены жюри, слушатели предметных секций.</w:t>
      </w: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оценки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1.  Актуальность темы.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имеет большой практический и теоретический интерес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носит вспомогательный характер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степень актуальности определить сложно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актуальна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2.  Новизна решаемой проблемы.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поставлена новая задача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решение известной задачи рассмотрено с новой точки зрения, новыми методами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задача имеет элементы новизны 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задача известна давно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3. Оригинальность методов решения задачи, исследования.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решена новыми, оригинальными методами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имеет новый подход к решению, использованы новые идеи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используются традиционные методы решения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4. Научное и практическое значение результатов работы.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результаты заслуживают опубликования и практического использования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можно использовать в научной работе школьников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можно использовать в учебном процессе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заслуживает внимания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5. Изложение доклада и эрудированность автора в рассматриваемой области.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использование известн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ых результатов и научных фактов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работе;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знакомство с современным состоянием проблемы;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полнота цитируемой литературы, ссылки на исследования учёных, занимающихся данной проблемой;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ясное понимание цели работы;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логика изложения, убедительность рассуждений, оригинальность выводов;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общее впечатление.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6. Участие в дискуссии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соответствие содержания вопросов теме исследования;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четкость формулировки вопросов;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эрудиция оппонента.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7. Культура оформления работы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соответствие стандартным требованиям;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качество приложений;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наличие тезиса выступления;</w:t>
      </w:r>
    </w:p>
    <w:p w:rsidR="00DF1A88" w:rsidRPr="00DF1A88" w:rsidRDefault="00DF1A88" w:rsidP="00DF1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наличие рецензии на работу учащегося.</w:t>
      </w:r>
    </w:p>
    <w:p w:rsidR="00DF1A88" w:rsidRPr="00DF1A88" w:rsidRDefault="00DF1A88" w:rsidP="00DF1A8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Формами наглядной отчетности о результа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тах проектно-исследовательской </w:t>
      </w:r>
      <w:r w:rsidRPr="00DF1A88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могут быть презентации, выставки, инсценировки, видеофильмы, фоторепортажи, стендовые отчеты. </w:t>
      </w:r>
    </w:p>
    <w:p w:rsidR="00DF1A88" w:rsidRPr="00DF1A88" w:rsidRDefault="00DF1A88" w:rsidP="00DF1A8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Оценивание презентации и защиты проекта происходит по разработанным критериям, и суммарная оценка может быть выставлена по нескольким предметам, если проект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межпредметный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Проектная деятельность оценивается по 2 группам критериев: критерии оценки содержания проектаи критерии оценки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защиты </w:t>
      </w: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проекта.</w:t>
      </w:r>
    </w:p>
    <w:p w:rsidR="00DF1A88" w:rsidRPr="00DF1A88" w:rsidRDefault="00DF1A88" w:rsidP="00DF1A8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Критерии оценки содержания проекта: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1"/>
        <w:gridCol w:w="2239"/>
        <w:gridCol w:w="6495"/>
      </w:tblGrid>
      <w:tr w:rsidR="00DF1A88" w:rsidRPr="00DF1A88" w:rsidTr="00DF1A88">
        <w:trPr>
          <w:trHeight w:val="23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Критерий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 (в баллах)</w:t>
            </w:r>
          </w:p>
        </w:tc>
      </w:tr>
      <w:tr w:rsidR="00DF1A88" w:rsidRPr="00DF1A88" w:rsidTr="00DF1A88">
        <w:trPr>
          <w:trHeight w:val="44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Тип работы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1 - реферативная работа,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работа носит исследовательский характер</w:t>
            </w:r>
          </w:p>
        </w:tc>
      </w:tr>
      <w:tr w:rsidR="00DF1A88" w:rsidRPr="00DF1A88" w:rsidTr="00DF1A88">
        <w:trPr>
          <w:trHeight w:val="70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Использование     науч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ных фактов и данных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 - используются широко известные научные данные,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 - используются уникальные научные дан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ные</w:t>
            </w:r>
          </w:p>
        </w:tc>
      </w:tr>
      <w:tr w:rsidR="00DF1A88" w:rsidRPr="00DF1A88" w:rsidTr="00DF1A88">
        <w:trPr>
          <w:trHeight w:val="66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Использование з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наний вне     школьной про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граммы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 - использованы знания школьной программы,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использованы знания за рамками школьной программы</w:t>
            </w:r>
          </w:p>
        </w:tc>
      </w:tr>
      <w:tr w:rsidR="00DF1A88" w:rsidRPr="00DF1A88" w:rsidTr="00DF1A88">
        <w:trPr>
          <w:trHeight w:val="41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Качество исследования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 - результаты могут быть доложены на школьной конференции,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результаты могут быть доложены на районной конференции,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 - результаты могут быть доложены на региональной конференции</w:t>
            </w:r>
          </w:p>
        </w:tc>
      </w:tr>
      <w:tr w:rsidR="00DF1A88" w:rsidRPr="00DF1A88" w:rsidTr="00DF1A88">
        <w:trPr>
          <w:trHeight w:val="141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Структ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ура       проекта: введение,  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постановка проблемы,      решение, выводы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0 - в работе плохо просматривается структу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 xml:space="preserve">ра, 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 -   в   работе   присутствует   большинство структурных элементов,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работа четко структурирована</w:t>
            </w:r>
          </w:p>
        </w:tc>
      </w:tr>
      <w:tr w:rsidR="00DF1A88" w:rsidRPr="00DF1A88" w:rsidTr="00DF1A88">
        <w:trPr>
          <w:trHeight w:val="36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Оригинальность и новизна темы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1 - тема традиционна,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работа строится вокруг новой темы и но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 xml:space="preserve">вых идей                                                            </w:t>
            </w:r>
          </w:p>
        </w:tc>
      </w:tr>
      <w:tr w:rsidR="00DF1A88" w:rsidRPr="00DF1A88" w:rsidTr="00DF1A88">
        <w:trPr>
          <w:trHeight w:val="66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Владение автором тер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минологическим аппа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ратом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1 - автор владеет базовым аппаратом,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автор свободно оперирует базовым аппа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ратом в беседе</w:t>
            </w:r>
          </w:p>
        </w:tc>
      </w:tr>
      <w:tr w:rsidR="00DF1A88" w:rsidRPr="00DF1A88" w:rsidTr="00DF1A88">
        <w:trPr>
          <w:trHeight w:val="177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8.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Качество   оформления работы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1 - работа оформлена аккуратно, но без «изысков», описание непонятно, есть ошибки,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 - работа оформлена аккуратно, описание четко, понятно, грамотно,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 - работа оформлена изобретательно, при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 xml:space="preserve">менены  приемы  и  средства,  повышающие презентабельность работы, описание четко, понятно, грамотно      </w:t>
            </w:r>
          </w:p>
        </w:tc>
      </w:tr>
    </w:tbl>
    <w:p w:rsidR="00DF1A88" w:rsidRPr="00DF1A88" w:rsidRDefault="00DF1A88" w:rsidP="00DF1A88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Критерии оценки защиты проекта: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46"/>
        <w:gridCol w:w="2069"/>
        <w:gridCol w:w="6680"/>
      </w:tblGrid>
      <w:tr w:rsidR="00DF1A88" w:rsidRPr="00DF1A88" w:rsidTr="00DF1A88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Критерий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 (в баллах)</w:t>
            </w:r>
          </w:p>
        </w:tc>
      </w:tr>
      <w:tr w:rsidR="00DF1A88" w:rsidRPr="00DF1A88" w:rsidTr="00DF1A88">
        <w:trPr>
          <w:trHeight w:val="178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Качество доклада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1 - доклад зачитывает,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 - доклад рассказывает, но не объяснена суть работы,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 - доклад рассказывает, суть работы объяс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нена,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4 - кроме хорошего доклада владеет иллюст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ративным материалом,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5 - доклад производит очень хорошее впечат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ление</w:t>
            </w:r>
          </w:p>
        </w:tc>
      </w:tr>
      <w:tr w:rsidR="00DF1A88" w:rsidRPr="00DF1A88" w:rsidTr="00DF1A88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Качество   ответов   на вопросы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 - не может четко ответить на большинство вопросов,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2 - отвечает на большинство вопросов,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3 - отвечает на все вопросы убедительно, аргументировано</w:t>
            </w:r>
          </w:p>
        </w:tc>
      </w:tr>
      <w:tr w:rsidR="00DF1A88" w:rsidRPr="00DF1A88" w:rsidTr="00DF1A88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Использование демон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страционного материала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1 - представленный демонстрационный материал не используется в докладе,</w:t>
            </w:r>
          </w:p>
          <w:p w:rsidR="00DF1A88" w:rsidRPr="00DF1A88" w:rsidRDefault="00DF1A88" w:rsidP="00DF1A88">
            <w:pPr>
              <w:shd w:val="clear" w:color="auto" w:fill="FFFFFF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 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представленный демонстрационный мате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риал используется в докладе</w:t>
            </w:r>
            <w:r w:rsidRPr="00D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3 - представленный демонстрационный мате</w:t>
            </w:r>
            <w:r w:rsidRPr="00DF1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</w:tr>
      <w:tr w:rsidR="00DF1A88" w:rsidRPr="00DF1A88" w:rsidTr="00DF1A88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Оформление   демонст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рационного материала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1A88" w:rsidRPr="00DF1A88" w:rsidRDefault="00DF1A88" w:rsidP="00DF1A88">
            <w:pPr>
              <w:suppressAutoHyphens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 - представлен плохо оформленный демонстрационный материал,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  - демонстрационный    материал    хорошо оформлен, но есть отдельные претензии,</w:t>
            </w:r>
          </w:p>
          <w:p w:rsidR="00DF1A88" w:rsidRPr="00DF1A88" w:rsidRDefault="00DF1A88" w:rsidP="00DF1A88">
            <w:pPr>
              <w:suppressAutoHyphens/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  -  к демонстрационному материалу нет пре</w:t>
            </w:r>
            <w:r w:rsidRPr="00DF1A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 xml:space="preserve">тензий                                                                </w:t>
            </w:r>
          </w:p>
        </w:tc>
      </w:tr>
    </w:tbl>
    <w:p w:rsidR="00DF1A88" w:rsidRPr="00DF1A88" w:rsidRDefault="00DF1A88" w:rsidP="00DF1A88">
      <w:pPr>
        <w:suppressAutoHyphens/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каждый проект руководитель с учащимися оформляет визитную карточку и проектную папку. </w:t>
      </w:r>
    </w:p>
    <w:p w:rsidR="00DF1A88" w:rsidRPr="00DF1A88" w:rsidRDefault="00DF1A88" w:rsidP="004D0ED8">
      <w:pPr>
        <w:suppressAutoHyphens/>
        <w:spacing w:before="280"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XVI</w:t>
      </w: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Функциональные обязанности методиста по проектной деятельности</w:t>
      </w:r>
    </w:p>
    <w:p w:rsidR="00DF1A88" w:rsidRPr="00DF1A88" w:rsidRDefault="00DF1A88" w:rsidP="004D0ED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составе научно-методической службы школы проектной деятельностью руководят заместители директора по УВР. На них 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рамках проектной деятельности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возлагаются следующие функциональные обязанности: </w:t>
      </w:r>
    </w:p>
    <w:p w:rsidR="00DF1A88" w:rsidRPr="00DF1A88" w:rsidRDefault="00DF1A88" w:rsidP="004D0ED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16.1.</w:t>
      </w:r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Оказание методической и консультационной помощи педагогам школы, ведущим факультативные занятия по проектной деятельности, веде</w:t>
      </w:r>
      <w:r w:rsidR="00516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ние мониторинга качества </w:t>
      </w:r>
      <w:proofErr w:type="spellStart"/>
      <w:r w:rsidR="00516D0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обученн</w:t>
      </w:r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ости</w:t>
      </w:r>
      <w:proofErr w:type="spellEnd"/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16.2.</w:t>
      </w:r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Установка необходимого для ведения проектной деятельности программного обеспечения.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16.3.</w:t>
      </w:r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проектных групп на основе списков учащихся, являющимися исполнителями проектов, и педагогов, выступающих в роли руководителей проектных групп.</w:t>
      </w:r>
    </w:p>
    <w:p w:rsidR="00DF1A88" w:rsidRPr="00DF1A88" w:rsidRDefault="00DF1A88" w:rsidP="00DF1A88">
      <w:pPr>
        <w:suppressAutoHyphens/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VII. Функциональные обязанности руководителя проектной группы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17.1.</w:t>
      </w:r>
      <w:r w:rsidR="004D0ED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Выбор проблемной области, постановка задач, формулировка темы, идеи и разработка сценария проекта исходя из определенных техническим заданием возможностей будущей программы, электронного ресурса.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17.2.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Составление краткой аннотации создаваемого проекта, определение конечного вида продукта, его назначения.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17.3.</w:t>
      </w:r>
      <w:r w:rsidR="004D0ED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Детализация отобранного содержания, структуризация материала проекта, определение примерного объема проекта, обеспечение исследовательской роли каждого участника проекта.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17.4.</w:t>
      </w:r>
      <w:r w:rsidR="004D0ED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Координация деятельности участников проекта, обеспечение постоянного </w:t>
      </w:r>
      <w:proofErr w:type="gram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за</w:t>
      </w:r>
      <w:proofErr w:type="gram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ходом и сроками выполняемых работ. </w:t>
      </w:r>
    </w:p>
    <w:p w:rsidR="00DF1A88" w:rsidRPr="00DF1A88" w:rsidRDefault="004D0ED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17.5</w:t>
      </w:r>
      <w:r w:rsidR="00DF1A88"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F1A88"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Выявление недоработок, определение путей устранения выявленных недостатков.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7.7.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Несение персональной ответственности за грамотное изложение содержательной части, оказание помощи учащемуся в подготовке документации к защите проекта. </w:t>
      </w:r>
    </w:p>
    <w:p w:rsidR="00DF1A88" w:rsidRPr="00DF1A88" w:rsidRDefault="00DF1A88" w:rsidP="00DF1A88">
      <w:pPr>
        <w:suppressAutoHyphens/>
        <w:spacing w:after="0"/>
        <w:ind w:firstLine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VII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Pr="00DF1A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Механизм стимулирования работы членов проектной бригады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18.1</w:t>
      </w: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Обладатели лучших проектов могут направляться в командировки для участия в научно-творческих конференциях и семинарах, на курсы повышения квалификации и переподготовки педагогических кадров, номинироваться на получение государственных наград, премий. 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</w:rPr>
        <w:t>18.2. Документально подтвержденный результат (лауреат, призовые места) участия в конкурсах и научных конференциях муниципального, регионального, федерального и международного уровней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дает руководителю проекта право на вознаграждение из стимулирующего фонда оплаты труда в виде выставления соответствующих баллов в листе оценки результативности профессиональной деятельности по итогам полугодия или в виде разовой премии.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действительно до внесения изменений. </w:t>
      </w: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7D76" w:rsidRDefault="00BF7D76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0"/>
        <w:ind w:firstLine="85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1</w:t>
      </w:r>
    </w:p>
    <w:p w:rsidR="00DF1A88" w:rsidRPr="00DF1A88" w:rsidRDefault="00DF1A88" w:rsidP="00DF1A88">
      <w:pPr>
        <w:suppressAutoHyphens/>
        <w:spacing w:after="0"/>
        <w:ind w:firstLine="85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Положению о проектной деятельности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Arial CYR" w:eastAsia="Times New Roman" w:hAnsi="Arial CYR" w:cs="Arial CYR"/>
          <w:i/>
          <w:iCs/>
          <w:sz w:val="20"/>
          <w:szCs w:val="20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jc w:val="center"/>
        <w:rPr>
          <w:rFonts w:ascii="Arial CYR" w:eastAsia="Times New Roman" w:hAnsi="Arial CYR" w:cs="Arial CYR"/>
          <w:b/>
          <w:iCs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keepNext/>
        <w:suppressAutoHyphens/>
        <w:spacing w:after="0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4D0ED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Средняя общеобразовательная школа №3 п.г</w:t>
      </w:r>
      <w:proofErr w:type="gramStart"/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.т</w:t>
      </w:r>
      <w:proofErr w:type="gramEnd"/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Актюбинский» </w:t>
      </w:r>
      <w:proofErr w:type="spellStart"/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Азнакаевского</w:t>
      </w:r>
      <w:proofErr w:type="spellEnd"/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</w:t>
      </w:r>
      <w:proofErr w:type="spellStart"/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раона</w:t>
      </w:r>
      <w:proofErr w:type="spellEnd"/>
      <w:r w:rsidR="004D0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РТ</w:t>
      </w: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ar-SA"/>
        </w:rPr>
        <w:t xml:space="preserve"> (шрифт 14)</w:t>
      </w: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Образец_титульного_листа"/>
      <w:bookmarkEnd w:id="0"/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00E8A" w:rsidRPr="00DF1A88" w:rsidRDefault="00100E8A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DF1A88">
        <w:rPr>
          <w:rFonts w:ascii="Times New Roman" w:eastAsia="Times New Roman" w:hAnsi="Times New Roman" w:cs="Times New Roman"/>
          <w:sz w:val="32"/>
          <w:szCs w:val="32"/>
          <w:lang w:eastAsia="ar-SA"/>
        </w:rPr>
        <w:t>Исследовательская  работа (Проект)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color w:val="999999"/>
          <w:sz w:val="32"/>
          <w:szCs w:val="32"/>
          <w:lang w:eastAsia="ar-SA"/>
        </w:rPr>
      </w:pPr>
      <w:r w:rsidRPr="00DF1A8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Тема:  «Наименование   работы»  </w:t>
      </w:r>
      <w:r w:rsidRPr="00DF1A88">
        <w:rPr>
          <w:rFonts w:ascii="Times New Roman" w:eastAsia="Times New Roman" w:hAnsi="Times New Roman" w:cs="Times New Roman"/>
          <w:color w:val="999999"/>
          <w:sz w:val="32"/>
          <w:szCs w:val="32"/>
          <w:u w:val="single"/>
          <w:lang w:eastAsia="ar-SA"/>
        </w:rPr>
        <w:t>(шрифт 16)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D0ED8" w:rsidRDefault="004D0ED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D0ED8" w:rsidRPr="00DF1A88" w:rsidRDefault="004D0ED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F1A88" w:rsidRPr="00DF1A88" w:rsidRDefault="00DF1A88" w:rsidP="00DF1A88">
      <w:pPr>
        <w:tabs>
          <w:tab w:val="left" w:pos="5670"/>
        </w:tabs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Автор  работы:</w:t>
      </w:r>
      <w:r w:rsidR="004D0E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ar-SA"/>
        </w:rPr>
        <w:t>(шрифт 14)</w:t>
      </w:r>
    </w:p>
    <w:p w:rsidR="00DF1A88" w:rsidRPr="00DF1A88" w:rsidRDefault="00DF1A88" w:rsidP="00DF1A88">
      <w:pPr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1A88">
        <w:rPr>
          <w:rFonts w:ascii="Times New Roman" w:eastAsia="Times New Roman" w:hAnsi="Times New Roman" w:cs="Times New Roman"/>
          <w:sz w:val="28"/>
          <w:szCs w:val="28"/>
          <w:lang w:eastAsia="ar-SA"/>
        </w:rPr>
        <w:t>Фамилия, имя (</w:t>
      </w:r>
      <w:r w:rsidRPr="00DF1A88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полностью</w:t>
      </w:r>
      <w:r w:rsidRPr="00DF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класс, </w:t>
      </w:r>
    </w:p>
    <w:p w:rsidR="00DF1A88" w:rsidRPr="00DF1A88" w:rsidRDefault="00DF1A88" w:rsidP="00DF1A88">
      <w:pPr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ar-SA"/>
        </w:rPr>
      </w:pPr>
      <w:r w:rsidRPr="00DF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Руководитель: </w:t>
      </w:r>
      <w:r w:rsidRPr="00DF1A88">
        <w:rPr>
          <w:rFonts w:ascii="Times New Roman" w:eastAsia="Times New Roman" w:hAnsi="Times New Roman" w:cs="Times New Roman"/>
          <w:color w:val="999999"/>
          <w:sz w:val="28"/>
          <w:szCs w:val="28"/>
          <w:u w:val="single"/>
          <w:lang w:eastAsia="ar-SA"/>
        </w:rPr>
        <w:t>(шрифт 14)</w:t>
      </w:r>
    </w:p>
    <w:p w:rsidR="00DF1A88" w:rsidRPr="00DF1A88" w:rsidRDefault="00DF1A88" w:rsidP="00DF1A88">
      <w:pPr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Ф.И.О.(</w:t>
      </w:r>
      <w:r w:rsidRPr="00DF1A88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полностью</w:t>
      </w:r>
      <w:r w:rsidRPr="00DF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должность. </w:t>
      </w: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1A88" w:rsidRDefault="004D0ED8" w:rsidP="00DF1A88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Актюбинский </w:t>
      </w:r>
    </w:p>
    <w:p w:rsidR="00DF1A88" w:rsidRPr="00DF1A88" w:rsidRDefault="004D0ED8" w:rsidP="004D0ED8">
      <w:pPr>
        <w:suppressAutoHyphens/>
        <w:spacing w:after="0"/>
        <w:contextualSpacing/>
        <w:jc w:val="center"/>
        <w:rPr>
          <w:rFonts w:ascii="Arial CYR" w:eastAsia="Times New Roman" w:hAnsi="Arial CYR" w:cs="Arial CYR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100E8A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</w:p>
    <w:p w:rsidR="00BF7D76" w:rsidRDefault="00BF7D76" w:rsidP="00BF7D76">
      <w:pPr>
        <w:suppressAutoHyphens/>
        <w:spacing w:after="0"/>
        <w:contextualSpacing/>
        <w:rPr>
          <w:rFonts w:ascii="Arial CYR" w:eastAsia="Times New Roman" w:hAnsi="Arial CYR" w:cs="Arial CYR"/>
          <w:b/>
          <w:iCs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4D0ED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4D0ED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2</w:t>
      </w:r>
    </w:p>
    <w:p w:rsidR="00DF1A88" w:rsidRPr="00DF1A88" w:rsidRDefault="00DF1A88" w:rsidP="004D0ED8">
      <w:pPr>
        <w:suppressAutoHyphens/>
        <w:spacing w:after="0"/>
        <w:ind w:firstLine="85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 П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оложению о проектной деятельности</w:t>
      </w:r>
    </w:p>
    <w:p w:rsidR="00DF1A88" w:rsidRPr="00DF1A88" w:rsidRDefault="00DF1A88" w:rsidP="004D0ED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i/>
          <w:iCs/>
          <w:sz w:val="20"/>
          <w:szCs w:val="20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jc w:val="center"/>
        <w:rPr>
          <w:rFonts w:ascii="Arial CYR" w:eastAsia="Times New Roman" w:hAnsi="Arial CYR" w:cs="Arial CYR"/>
          <w:b/>
          <w:iCs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Публичная защита проектной работы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Представление-защита проводится в устной форме, с обязательной демонстрацией или фрагментов проекта, или его короткой демоверсии.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Время, пр</w:t>
      </w:r>
      <w:r w:rsidR="004D0ED8">
        <w:rPr>
          <w:rFonts w:ascii="Times New Roman" w:eastAsia="Times New Roman" w:hAnsi="Times New Roman" w:cs="Times New Roman"/>
          <w:sz w:val="24"/>
          <w:szCs w:val="24"/>
          <w:lang w:eastAsia="ar-SA"/>
        </w:rPr>
        <w:t>едоставляемое для выступления, 3–7 минут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Содержание и композиция публичной защиты проекта – инициативное и творческое право его авторов, однако в выступлении обязательно должны быть представлены следующие вопросы: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1) обоснование выбранной темы – актуальность ее и степень исследованности;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2) определение цели и задач представляемого проекта, а также степень их выполнения;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3) краткое содержание (обзор) выполненного исследования, с обязательными акцентами на ключевых положениях и выводах;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представление всех технических параметров проекта (использованные компьютерные программы, научные источники, демонстрационно-справочный аппарат, иллюстративные материалы и т.п.);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5) обязательное определение степени самостоятельности в разработке и решении поставленных проблем;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6) рекомендации по возможной сфере практического использования данного проекта.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После завершения своего выступления участники творческой проектной группы, представлявшие работу, должны суметь ответить на вопросы жюри.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В публичной защите проекта возможно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 и т.д.).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К участию школьного проекта в конкурсных мероприятиях внешкольного уровня оформляется сопровождающая проектную работу документация, предусмотренная форматом именно этого конкурса.</w:t>
      </w:r>
    </w:p>
    <w:p w:rsidR="00DF1A88" w:rsidRPr="00DF1A88" w:rsidRDefault="00DF1A88" w:rsidP="00DF1A88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– 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DF1A88" w:rsidRPr="00DF1A88" w:rsidRDefault="00DF1A88" w:rsidP="00DF1A88">
      <w:pPr>
        <w:suppressAutoHyphens/>
        <w:spacing w:after="0"/>
        <w:contextualSpacing/>
        <w:rPr>
          <w:rFonts w:ascii="Arial CYR" w:eastAsia="Times New Roman" w:hAnsi="Arial CYR" w:cs="Arial CYR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rPr>
          <w:rFonts w:ascii="Arial CYR" w:eastAsia="Times New Roman" w:hAnsi="Arial CYR" w:cs="Arial CYR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rPr>
          <w:rFonts w:ascii="Arial CYR" w:eastAsia="Times New Roman" w:hAnsi="Arial CYR" w:cs="Arial CYR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rPr>
          <w:rFonts w:ascii="Arial CYR" w:eastAsia="Times New Roman" w:hAnsi="Arial CYR" w:cs="Arial CYR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rPr>
          <w:rFonts w:ascii="Arial CYR" w:eastAsia="Times New Roman" w:hAnsi="Arial CYR" w:cs="Arial CYR"/>
          <w:lang w:eastAsia="ar-SA"/>
        </w:rPr>
      </w:pPr>
    </w:p>
    <w:p w:rsidR="00BF7D76" w:rsidRDefault="00BF7D76" w:rsidP="00BF7D76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ED8" w:rsidRDefault="004D0ED8" w:rsidP="00BF7D76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ED8" w:rsidRDefault="004D0ED8" w:rsidP="00BF7D76">
      <w:pPr>
        <w:suppressAutoHyphens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7D76" w:rsidRDefault="00BF7D76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0E8A" w:rsidRDefault="00100E8A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3</w:t>
      </w:r>
    </w:p>
    <w:p w:rsidR="00DF1A88" w:rsidRPr="00BF7D76" w:rsidRDefault="00DF1A88" w:rsidP="004D0ED8">
      <w:pPr>
        <w:suppressAutoHyphens/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 П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оложению о проектной деятельности</w:t>
      </w: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Примерное содержательное описание каждого критерия</w:t>
      </w: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4111"/>
        <w:gridCol w:w="4693"/>
      </w:tblGrid>
      <w:tr w:rsidR="00DF1A88" w:rsidRPr="00DF1A88" w:rsidTr="00DF1A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1A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1A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Уровни </w:t>
            </w:r>
            <w:proofErr w:type="spellStart"/>
            <w:r w:rsidRPr="00DF1A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DF1A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навыков проектной деятельности</w:t>
            </w:r>
          </w:p>
        </w:tc>
      </w:tr>
      <w:tr w:rsidR="00DF1A88" w:rsidRPr="00DF1A88" w:rsidTr="00DF1A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A88" w:rsidRPr="00DF1A88" w:rsidRDefault="00DF1A88" w:rsidP="00DF1A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Базовый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Повышенный</w:t>
            </w:r>
          </w:p>
        </w:tc>
      </w:tr>
      <w:tr w:rsidR="00DF1A88" w:rsidRPr="00DF1A88" w:rsidTr="00DF1A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Самосто-ятельное</w:t>
            </w:r>
            <w:proofErr w:type="spellEnd"/>
            <w:proofErr w:type="gramEnd"/>
            <w:r w:rsidR="004D0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приобре-тение</w:t>
            </w:r>
            <w:proofErr w:type="spellEnd"/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знаний и решение проблем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-108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DF1A88" w:rsidRPr="00DF1A88" w:rsidTr="00DF1A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Знание предмета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-108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DF1A88" w:rsidRPr="00DF1A88" w:rsidTr="00DF1A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516D00" w:rsidRDefault="00DF1A88" w:rsidP="00DF1A8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6D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Регуля-тивные</w:t>
            </w:r>
            <w:proofErr w:type="spellEnd"/>
            <w:r w:rsidRPr="00516D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16D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действия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516D00" w:rsidRDefault="00DF1A88" w:rsidP="00516D00">
            <w:pPr>
              <w:tabs>
                <w:tab w:val="left" w:pos="35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D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Продемонстрированы навыки определения темы и планирования </w:t>
            </w:r>
            <w:r w:rsidRPr="00516D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работы.</w:t>
            </w:r>
          </w:p>
          <w:p w:rsidR="00DF1A88" w:rsidRPr="00516D00" w:rsidRDefault="00DF1A88" w:rsidP="00516D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D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доведена до конца и представлена комиссии;</w:t>
            </w:r>
          </w:p>
          <w:p w:rsidR="00DF1A88" w:rsidRPr="00DF1A88" w:rsidRDefault="00DF1A88" w:rsidP="00516D00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516D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516D00" w:rsidRDefault="00DF1A88" w:rsidP="00516D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D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Работа тщательно спланирована и последовательно реализована, </w:t>
            </w:r>
            <w:r w:rsidRPr="00516D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</w:tr>
      <w:tr w:rsidR="00DF1A88" w:rsidRPr="00DF1A88" w:rsidTr="00DF1A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F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Комму-никация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88" w:rsidRPr="00DF1A88" w:rsidRDefault="00DF1A88" w:rsidP="00DF1A88">
            <w:pPr>
              <w:tabs>
                <w:tab w:val="left" w:pos="357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DF1A88" w:rsidRPr="00DF1A88" w:rsidRDefault="00DF1A88" w:rsidP="00DF1A88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 о том, что проект выполнен на повышенном уровне</w:t>
      </w:r>
      <w:r w:rsidR="00516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принимается при условии, что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такая оценка выставлена комиссией по каждому из трёх предъявляемых критериев, характеризующих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сформированностьметапредметных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(способности к самостоятельному приобретению знаний и решению проблем,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регулятивных действий и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коммуникативных действий). </w:t>
      </w:r>
      <w:proofErr w:type="spellStart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предметных знаний и способов действий может быть зафиксирована на базовом уровне</w:t>
      </w:r>
      <w:r w:rsidR="00516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 один из обязательных элементов проекта (продукт, пояснительная записка, отзыв руководителя или презентация) не даёт оснований для иного решения. </w:t>
      </w:r>
    </w:p>
    <w:p w:rsidR="00DF1A88" w:rsidRPr="00DF1A88" w:rsidRDefault="00DF1A88" w:rsidP="00DF1A88">
      <w:pPr>
        <w:tabs>
          <w:tab w:val="left" w:pos="0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 о том, что проект выполнен на базовом уровне, принимается при условии, что такая оценка выставлена комиссией по каждому из предъявляемых критериев; продемонстрированы все обязательные элементы проекта: завершённый продукт, отвечающий исходному замыслу, список использованных источников, положительный отзыв руко</w:t>
      </w:r>
      <w:r w:rsidR="00516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водителя, презентация проекта; </w:t>
      </w: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даны ответы на вопросы.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DF1A88" w:rsidRPr="00DF1A88" w:rsidRDefault="00DF1A88" w:rsidP="00DF1A88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:rsidR="00DF1A88" w:rsidRPr="00DF1A88" w:rsidRDefault="00DF1A88" w:rsidP="00DF1A88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8A" w:rsidRDefault="00100E8A" w:rsidP="004D0ED8">
      <w:pPr>
        <w:pageBreakBefore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0E8A" w:rsidRPr="00DF1A88" w:rsidRDefault="00100E8A" w:rsidP="00100E8A">
      <w:pPr>
        <w:pageBreakBefore/>
        <w:suppressAutoHyphens/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 Положением о проектной деяте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льности педагогов и школьников </w:t>
      </w: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«СОШ №3 п.г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Актюбинский»</w:t>
      </w:r>
      <w:r w:rsidRPr="00516D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ознакомлены:</w:t>
      </w:r>
    </w:p>
    <w:tbl>
      <w:tblPr>
        <w:tblpPr w:leftFromText="180" w:rightFromText="180" w:vertAnchor="text" w:horzAnchor="margin" w:tblpY="195"/>
        <w:tblW w:w="9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01"/>
        <w:gridCol w:w="3465"/>
        <w:gridCol w:w="3832"/>
        <w:gridCol w:w="1703"/>
      </w:tblGrid>
      <w:tr w:rsidR="00100E8A" w:rsidRPr="00DF1A88" w:rsidTr="00EB04BB">
        <w:trPr>
          <w:trHeight w:val="852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0E8A" w:rsidRPr="00DF1A88" w:rsidRDefault="00100E8A" w:rsidP="00EB04BB">
            <w:pPr>
              <w:suppressAutoHyphens/>
              <w:spacing w:after="0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Фамилия, имя, отчество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F1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1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0E8A" w:rsidRPr="00DF1A88" w:rsidTr="00EB04BB">
        <w:trPr>
          <w:trHeight w:val="4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A" w:rsidRPr="00DF1A88" w:rsidRDefault="00100E8A" w:rsidP="00EB04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00E8A" w:rsidRPr="00DF1A88" w:rsidRDefault="00100E8A" w:rsidP="00100E8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0E8A" w:rsidRPr="00DF1A88" w:rsidRDefault="00100E8A" w:rsidP="00100E8A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100E8A" w:rsidRPr="00DF1A88" w:rsidRDefault="00100E8A" w:rsidP="00100E8A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100E8A" w:rsidRPr="00DF1A88" w:rsidRDefault="00100E8A" w:rsidP="00100E8A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100E8A" w:rsidRPr="00DF1A88" w:rsidRDefault="00100E8A" w:rsidP="00100E8A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100E8A" w:rsidRPr="00DF1A88" w:rsidRDefault="00100E8A" w:rsidP="00100E8A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uppressAutoHyphens/>
        <w:spacing w:after="28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D0ED8" w:rsidRPr="00DF1A88" w:rsidRDefault="004D0ED8" w:rsidP="004D0ED8">
      <w:pPr>
        <w:spacing w:after="0"/>
        <w:rPr>
          <w:rFonts w:ascii="Arial CYR" w:eastAsia="Times New Roman" w:hAnsi="Arial CYR" w:cs="Arial CYR"/>
          <w:sz w:val="28"/>
          <w:szCs w:val="28"/>
          <w:lang w:eastAsia="ar-SA"/>
        </w:rPr>
        <w:sectPr w:rsidR="004D0ED8" w:rsidRPr="00DF1A88" w:rsidSect="002C2278">
          <w:pgSz w:w="11906" w:h="16838"/>
          <w:pgMar w:top="284" w:right="851" w:bottom="426" w:left="567" w:header="720" w:footer="663" w:gutter="0"/>
          <w:cols w:space="720"/>
        </w:sectPr>
      </w:pPr>
    </w:p>
    <w:p w:rsidR="00DF1A88" w:rsidRPr="00DF1A88" w:rsidRDefault="00DF1A88" w:rsidP="00DF1A8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6D00" w:rsidRDefault="00516D00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516D00" w:rsidRDefault="00516D00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516D00" w:rsidRDefault="00516D00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4D0ED8" w:rsidRDefault="004D0ED8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BF7D76" w:rsidRDefault="00BF7D76" w:rsidP="00BF7D76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BF7D76" w:rsidRDefault="00BF7D76" w:rsidP="00DF1A88">
      <w:pPr>
        <w:suppressAutoHyphens/>
        <w:spacing w:after="0"/>
        <w:contextualSpacing/>
        <w:jc w:val="right"/>
        <w:rPr>
          <w:rFonts w:ascii="Arial CYR" w:eastAsia="Times New Roman" w:hAnsi="Arial CYR" w:cs="Arial CYR"/>
          <w:color w:val="222222"/>
          <w:sz w:val="20"/>
          <w:szCs w:val="20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1A88" w:rsidRPr="00DF1A88" w:rsidRDefault="00DF1A88" w:rsidP="00DF1A8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701B3" w:rsidRDefault="007701B3"/>
    <w:sectPr w:rsidR="007701B3" w:rsidSect="0034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44913"/>
    <w:multiLevelType w:val="multilevel"/>
    <w:tmpl w:val="A634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539E0"/>
    <w:multiLevelType w:val="hybridMultilevel"/>
    <w:tmpl w:val="F72A9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32183"/>
    <w:multiLevelType w:val="multilevel"/>
    <w:tmpl w:val="BB2C2A0E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610" w:hanging="1080"/>
      </w:pPr>
    </w:lvl>
    <w:lvl w:ilvl="4">
      <w:start w:val="1"/>
      <w:numFmt w:val="decimal"/>
      <w:isLgl/>
      <w:lvlText w:val="%1.%2.%3.%4.%5."/>
      <w:lvlJc w:val="left"/>
      <w:pPr>
        <w:ind w:left="3000" w:hanging="1080"/>
      </w:pPr>
    </w:lvl>
    <w:lvl w:ilvl="5">
      <w:start w:val="1"/>
      <w:numFmt w:val="decimal"/>
      <w:isLgl/>
      <w:lvlText w:val="%1.%2.%3.%4.%5.%6."/>
      <w:lvlJc w:val="left"/>
      <w:pPr>
        <w:ind w:left="375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934C5"/>
    <w:rsid w:val="000C37A0"/>
    <w:rsid w:val="00100E8A"/>
    <w:rsid w:val="001E3ADE"/>
    <w:rsid w:val="00237FF9"/>
    <w:rsid w:val="00277628"/>
    <w:rsid w:val="002C2278"/>
    <w:rsid w:val="002C4A9F"/>
    <w:rsid w:val="003301A8"/>
    <w:rsid w:val="00341B97"/>
    <w:rsid w:val="00397174"/>
    <w:rsid w:val="003C2425"/>
    <w:rsid w:val="0041601E"/>
    <w:rsid w:val="004421BB"/>
    <w:rsid w:val="004468DA"/>
    <w:rsid w:val="004D0ED8"/>
    <w:rsid w:val="004D430F"/>
    <w:rsid w:val="00516D00"/>
    <w:rsid w:val="005D6B6F"/>
    <w:rsid w:val="007701B3"/>
    <w:rsid w:val="007F010B"/>
    <w:rsid w:val="007F3A6E"/>
    <w:rsid w:val="0082274C"/>
    <w:rsid w:val="009343E9"/>
    <w:rsid w:val="00943077"/>
    <w:rsid w:val="00944813"/>
    <w:rsid w:val="00BF7D76"/>
    <w:rsid w:val="00C934C5"/>
    <w:rsid w:val="00D74099"/>
    <w:rsid w:val="00DA0F02"/>
    <w:rsid w:val="00DF1A88"/>
    <w:rsid w:val="00E96A8A"/>
    <w:rsid w:val="00F32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934C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34"/>
    <w:qFormat/>
    <w:rsid w:val="00C934C5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2">
    <w:name w:val="заголовок 2"/>
    <w:basedOn w:val="a"/>
    <w:rsid w:val="00C934C5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01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F0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5633</Words>
  <Characters>32111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ПК</cp:lastModifiedBy>
  <cp:revision>26</cp:revision>
  <cp:lastPrinted>2022-03-18T11:28:00Z</cp:lastPrinted>
  <dcterms:created xsi:type="dcterms:W3CDTF">2019-01-10T12:32:00Z</dcterms:created>
  <dcterms:modified xsi:type="dcterms:W3CDTF">2022-03-18T11:31:00Z</dcterms:modified>
</cp:coreProperties>
</file>